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81"/>
        <w:gridCol w:w="3484"/>
      </w:tblGrid>
      <w:tr w:rsidR="006153E1" w:rsidRPr="00C37902" w14:paraId="46D6E8F5" w14:textId="77777777" w:rsidTr="006153E1">
        <w:tc>
          <w:tcPr>
            <w:tcW w:w="11081" w:type="dxa"/>
            <w:hideMark/>
          </w:tcPr>
          <w:p w14:paraId="11EED795" w14:textId="3276960A" w:rsidR="006153E1" w:rsidRPr="00C37902" w:rsidRDefault="006153E1">
            <w:pPr>
              <w:suppressAutoHyphens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84" w:type="dxa"/>
          </w:tcPr>
          <w:p w14:paraId="12D12947" w14:textId="46936FB3" w:rsidR="006153E1" w:rsidRPr="00C37902" w:rsidRDefault="006153E1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 xml:space="preserve">Приложение </w:t>
            </w:r>
            <w:r w:rsidR="00765EE9">
              <w:rPr>
                <w:rFonts w:ascii="Times New Roman" w:hAnsi="Times New Roman" w:cs="Times New Roman"/>
                <w:sz w:val="22"/>
              </w:rPr>
              <w:t>6</w:t>
            </w:r>
          </w:p>
          <w:p w14:paraId="7D293A7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>к постановлению</w:t>
            </w:r>
          </w:p>
          <w:p w14:paraId="31B4F7D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37902">
              <w:rPr>
                <w:rFonts w:ascii="Times New Roman" w:hAnsi="Times New Roman" w:cs="Times New Roman"/>
                <w:sz w:val="22"/>
              </w:rPr>
              <w:t>Администрации</w:t>
            </w:r>
            <w:proofErr w:type="gramEnd"/>
            <w:r w:rsidRPr="00C37902">
              <w:rPr>
                <w:rFonts w:ascii="Times New Roman" w:hAnsi="Times New Roman" w:cs="Times New Roman"/>
                <w:sz w:val="22"/>
              </w:rPr>
              <w:t xml:space="preserve"> ЗАТО Северск</w:t>
            </w:r>
          </w:p>
          <w:p w14:paraId="18CE8BD3" w14:textId="08BFB0FF" w:rsidR="006153E1" w:rsidRPr="00C37902" w:rsidRDefault="006153E1" w:rsidP="001803FD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>от______________№_________</w:t>
            </w:r>
          </w:p>
        </w:tc>
      </w:tr>
    </w:tbl>
    <w:p w14:paraId="7A9BA76A" w14:textId="0FCCC90E" w:rsidR="006153E1" w:rsidRDefault="006153E1" w:rsidP="009836DA"/>
    <w:p w14:paraId="32DBE5C5" w14:textId="794DCCE3" w:rsidR="003C6C1F" w:rsidRPr="003C6C1F" w:rsidRDefault="003C6C1F" w:rsidP="003C6C1F">
      <w:pPr>
        <w:widowControl w:val="0"/>
        <w:suppressAutoHyphens/>
        <w:jc w:val="center"/>
        <w:outlineLvl w:val="2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«II</w:t>
      </w:r>
      <w:r w:rsidR="00D44FEF">
        <w:rPr>
          <w:rFonts w:ascii="Times New Roman" w:eastAsia="Times New Roman" w:hAnsi="Times New Roman" w:cs="Times New Roman"/>
          <w:bCs/>
          <w:sz w:val="22"/>
          <w:lang w:val="en-US" w:eastAsia="ru-RU"/>
        </w:rPr>
        <w:t>I</w:t>
      </w: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 xml:space="preserve">. СИСТЕМА МЕРОПРИЯТИЙ ПОДПРОГРАММЫ </w:t>
      </w:r>
      <w:r w:rsidR="002C1AC2">
        <w:rPr>
          <w:rFonts w:ascii="Times New Roman" w:eastAsia="Times New Roman" w:hAnsi="Times New Roman" w:cs="Times New Roman"/>
          <w:bCs/>
          <w:sz w:val="22"/>
          <w:lang w:eastAsia="ru-RU"/>
        </w:rPr>
        <w:t>4</w:t>
      </w:r>
    </w:p>
    <w:p w14:paraId="390A74AF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И ЕЕ РЕСУРСНОЕ ОБЕСПЕЧЕНИЕ</w:t>
      </w:r>
    </w:p>
    <w:p w14:paraId="612B274D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sz w:val="22"/>
          <w:lang w:eastAsia="ru-RU"/>
        </w:rPr>
      </w:pPr>
    </w:p>
    <w:p w14:paraId="4F8FAAFC" w14:textId="568FBCEF" w:rsidR="003C6C1F" w:rsidRPr="003C6C1F" w:rsidRDefault="00BC6614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BC6614">
        <w:rPr>
          <w:rFonts w:ascii="Times New Roman" w:eastAsia="Times New Roman" w:hAnsi="Times New Roman" w:cs="Times New Roman"/>
          <w:sz w:val="22"/>
          <w:lang w:eastAsia="ru-RU"/>
        </w:rPr>
        <w:t xml:space="preserve">Задачи подпрограммы </w:t>
      </w:r>
      <w:r w:rsidR="002C1AC2">
        <w:rPr>
          <w:rFonts w:ascii="Times New Roman" w:eastAsia="Times New Roman" w:hAnsi="Times New Roman" w:cs="Times New Roman"/>
          <w:sz w:val="22"/>
          <w:lang w:eastAsia="ru-RU"/>
        </w:rPr>
        <w:t>4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Pr="00BC6614">
        <w:rPr>
          <w:rFonts w:ascii="Times New Roman" w:eastAsia="Times New Roman" w:hAnsi="Times New Roman" w:cs="Times New Roman"/>
          <w:sz w:val="22"/>
          <w:lang w:eastAsia="ru-RU"/>
        </w:rPr>
        <w:t>реализуются путем исполнения</w:t>
      </w:r>
      <w:r w:rsidR="003C6C1F" w:rsidRPr="003C6C1F">
        <w:rPr>
          <w:rFonts w:ascii="Times New Roman" w:eastAsia="Times New Roman" w:hAnsi="Times New Roman" w:cs="Times New Roman"/>
          <w:sz w:val="22"/>
          <w:lang w:eastAsia="ru-RU"/>
        </w:rPr>
        <w:t>:</w:t>
      </w:r>
    </w:p>
    <w:p w14:paraId="559F629B" w14:textId="7FC12763" w:rsidR="003C6C1F" w:rsidRPr="003C6C1F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1. 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>Основн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ого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 мероприяти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я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 xml:space="preserve"> «</w:t>
      </w:r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>Устройство и ремонт остановок общественного транспорта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 (до 31.12.2025)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.</w:t>
      </w:r>
    </w:p>
    <w:p w14:paraId="7BFF8557" w14:textId="6ED3D805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2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 xml:space="preserve">. 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К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>омплексов процессных мероприятий (далее – КПМ):</w:t>
      </w:r>
    </w:p>
    <w:p w14:paraId="2C262CC1" w14:textId="04C4AD4C" w:rsidR="0048225A" w:rsidRPr="003C6C1F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1) 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 xml:space="preserve">КПМ 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 xml:space="preserve">Организация транспортного обслуживания </w:t>
      </w:r>
      <w:proofErr w:type="gramStart"/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>населения</w:t>
      </w:r>
      <w:proofErr w:type="gramEnd"/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 автомобильным транспортом по муниципальным маршрутам регулярных перевозок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0BA2CFD8" w14:textId="0D91B1B4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2) 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>КПМ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>Обеспечение комфортного ожидания общественного транспорта</w:t>
      </w:r>
      <w:r w:rsidR="002C1AC2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 xml:space="preserve"> (с 01.01.2026)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.</w:t>
      </w:r>
    </w:p>
    <w:p w14:paraId="456BE9C7" w14:textId="10908907" w:rsidR="00F5145B" w:rsidRDefault="002C1AC2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 w:rsidRPr="002C1AC2">
        <w:rPr>
          <w:rFonts w:ascii="Times New Roman" w:hAnsi="Times New Roman" w:cs="Times New Roman"/>
          <w:sz w:val="22"/>
        </w:rPr>
        <w:t xml:space="preserve">Финансирование подпрограммы 4 осуществляется за счет средств местного </w:t>
      </w:r>
      <w:proofErr w:type="gramStart"/>
      <w:r w:rsidRPr="002C1AC2">
        <w:rPr>
          <w:rFonts w:ascii="Times New Roman" w:hAnsi="Times New Roman" w:cs="Times New Roman"/>
          <w:sz w:val="22"/>
        </w:rPr>
        <w:t>бюджета</w:t>
      </w:r>
      <w:proofErr w:type="gramEnd"/>
      <w:r w:rsidRPr="002C1AC2">
        <w:rPr>
          <w:rFonts w:ascii="Times New Roman" w:hAnsi="Times New Roman" w:cs="Times New Roman"/>
          <w:sz w:val="22"/>
        </w:rPr>
        <w:t xml:space="preserve"> ЗАТО Северск</w:t>
      </w:r>
      <w:r w:rsidR="00F5145B">
        <w:rPr>
          <w:rFonts w:ascii="Times New Roman" w:hAnsi="Times New Roman" w:cs="Times New Roman"/>
          <w:sz w:val="22"/>
        </w:rPr>
        <w:t>.</w:t>
      </w:r>
    </w:p>
    <w:p w14:paraId="07FCAC31" w14:textId="66A008D3" w:rsidR="00F5145B" w:rsidRPr="00F5145B" w:rsidRDefault="00F5145B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 w:rsidRPr="00F5145B">
        <w:rPr>
          <w:rFonts w:ascii="Times New Roman" w:hAnsi="Times New Roman" w:cs="Times New Roman"/>
          <w:sz w:val="22"/>
        </w:rPr>
        <w:t xml:space="preserve">Перечень структурных элементов и ресурсное обеспечение подпрограммы </w:t>
      </w:r>
      <w:r w:rsidR="002C1AC2">
        <w:rPr>
          <w:rFonts w:ascii="Times New Roman" w:hAnsi="Times New Roman" w:cs="Times New Roman"/>
          <w:sz w:val="22"/>
        </w:rPr>
        <w:t>4</w:t>
      </w:r>
      <w:r w:rsidRPr="00F5145B">
        <w:rPr>
          <w:rFonts w:ascii="Times New Roman" w:hAnsi="Times New Roman" w:cs="Times New Roman"/>
          <w:sz w:val="22"/>
        </w:rPr>
        <w:t xml:space="preserve"> представлены в таблице </w:t>
      </w:r>
      <w:r w:rsidR="00D44FEF">
        <w:rPr>
          <w:rFonts w:ascii="Times New Roman" w:hAnsi="Times New Roman" w:cs="Times New Roman"/>
          <w:sz w:val="22"/>
        </w:rPr>
        <w:t>2</w:t>
      </w:r>
      <w:r w:rsidRPr="00F5145B">
        <w:rPr>
          <w:rFonts w:ascii="Times New Roman" w:hAnsi="Times New Roman" w:cs="Times New Roman"/>
          <w:sz w:val="22"/>
        </w:rPr>
        <w:t>.</w:t>
      </w:r>
    </w:p>
    <w:p w14:paraId="7E0AF8C4" w14:textId="77777777" w:rsidR="00F5145B" w:rsidRDefault="00F5145B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</w:p>
    <w:p w14:paraId="21ECD3AB" w14:textId="0E8A3090" w:rsidR="00F41DC6" w:rsidRDefault="00F41DC6">
      <w:pPr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br w:type="page"/>
      </w:r>
    </w:p>
    <w:p w14:paraId="0758D2BF" w14:textId="7A060C2C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 w:rsidRPr="007D2DA9">
        <w:rPr>
          <w:rFonts w:ascii="Times New Roman" w:hAnsi="Times New Roman" w:cs="Times New Roman"/>
          <w:b w:val="0"/>
          <w:szCs w:val="22"/>
        </w:rPr>
        <w:lastRenderedPageBreak/>
        <w:t>ПЕРЕЧЕНЬ</w:t>
      </w:r>
    </w:p>
    <w:p w14:paraId="75999D02" w14:textId="1990146D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структурных элементов</w:t>
      </w:r>
      <w:r w:rsidRPr="007D2DA9">
        <w:rPr>
          <w:rFonts w:ascii="Times New Roman" w:hAnsi="Times New Roman" w:cs="Times New Roman"/>
          <w:b w:val="0"/>
          <w:szCs w:val="22"/>
        </w:rPr>
        <w:t xml:space="preserve"> и ресурсное обеспечение подпрограммы </w:t>
      </w:r>
      <w:r w:rsidR="002C1AC2">
        <w:rPr>
          <w:rFonts w:ascii="Times New Roman" w:hAnsi="Times New Roman" w:cs="Times New Roman"/>
          <w:b w:val="0"/>
          <w:szCs w:val="22"/>
        </w:rPr>
        <w:t>4</w:t>
      </w:r>
    </w:p>
    <w:p w14:paraId="1873A563" w14:textId="21DB37CF" w:rsidR="00D44FEF" w:rsidRDefault="00D44FEF" w:rsidP="002C1AC2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 xml:space="preserve">Транспортное обслуживание населения в </w:t>
      </w:r>
      <w:proofErr w:type="gramStart"/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>границах</w:t>
      </w:r>
      <w:proofErr w:type="gramEnd"/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 xml:space="preserve"> ЗАТО</w:t>
      </w:r>
      <w:r w:rsidR="002C1AC2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="002C1AC2" w:rsidRPr="002C1AC2">
        <w:rPr>
          <w:rFonts w:ascii="Times New Roman" w:eastAsia="Times New Roman" w:hAnsi="Times New Roman" w:cs="Times New Roman"/>
          <w:sz w:val="22"/>
          <w:lang w:eastAsia="ru-RU"/>
        </w:rPr>
        <w:t>Северск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</w:p>
    <w:p w14:paraId="54889AA0" w14:textId="1A320EA8" w:rsidR="00F5145B" w:rsidRDefault="00F5145B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F5145B">
        <w:rPr>
          <w:rFonts w:ascii="Times New Roman" w:eastAsia="Times New Roman" w:hAnsi="Times New Roman" w:cs="Times New Roman"/>
          <w:sz w:val="22"/>
          <w:lang w:eastAsia="ru-RU"/>
        </w:rPr>
        <w:t>муниципальной программы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F5145B">
        <w:rPr>
          <w:rFonts w:ascii="Times New Roman" w:eastAsia="Times New Roman" w:hAnsi="Times New Roman" w:cs="Times New Roman"/>
          <w:sz w:val="22"/>
          <w:lang w:eastAsia="ru-RU"/>
        </w:rPr>
        <w:t>Дорожная деятельность и т</w:t>
      </w:r>
      <w:bookmarkStart w:id="0" w:name="_GoBack"/>
      <w:bookmarkEnd w:id="0"/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ранспортное обслуживание на </w:t>
      </w:r>
      <w:proofErr w:type="gramStart"/>
      <w:r w:rsidRPr="00F5145B">
        <w:rPr>
          <w:rFonts w:ascii="Times New Roman" w:eastAsia="Times New Roman" w:hAnsi="Times New Roman" w:cs="Times New Roman"/>
          <w:sz w:val="22"/>
          <w:lang w:eastAsia="ru-RU"/>
        </w:rPr>
        <w:t>территории</w:t>
      </w:r>
      <w:proofErr w:type="gramEnd"/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</w:p>
    <w:p w14:paraId="0D68FCE1" w14:textId="77777777" w:rsidR="00E13D19" w:rsidRDefault="00E13D19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14:paraId="0E18F4F4" w14:textId="1BAB689A" w:rsidR="00F5145B" w:rsidRDefault="00F5145B" w:rsidP="00F5145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Таблица </w:t>
      </w:r>
      <w:r w:rsidR="00D44FEF">
        <w:rPr>
          <w:rFonts w:ascii="Times New Roman" w:hAnsi="Times New Roman" w:cs="Times New Roman"/>
          <w:sz w:val="22"/>
        </w:rPr>
        <w:t>2</w:t>
      </w:r>
    </w:p>
    <w:tbl>
      <w:tblPr>
        <w:tblW w:w="148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0D3A95BC" w14:textId="77777777" w:rsidTr="00C63150">
        <w:trPr>
          <w:trHeight w:val="2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78CB" w14:textId="77777777" w:rsidR="00F5145B" w:rsidRDefault="00F5145B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1F6DEB" w14:textId="2EE5DFF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B11A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подпрограммы, структурного элемента, мероприятия приоритетного проекта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F1F64" w14:textId="145C78FF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Срок ре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лизации,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br/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1D37" w14:textId="5E85C1E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Объем фина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сирования, тыс. руб.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9150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64BB" w14:textId="192A88DA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подпрограммы, участники мероприятия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3C64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3C6C1F" w:rsidRPr="00F41DC6" w14:paraId="0B0AC891" w14:textId="77777777" w:rsidTr="00C63150">
        <w:trPr>
          <w:trHeight w:val="2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EF2C3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3F5C9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8FCC7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6598D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A6486B" w14:textId="1DD5847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 (по согласованию (прогноз)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514AD" w14:textId="3A71154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областного бюджета (по с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гласованию (прогноз)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70897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1573C" w14:textId="73A1E249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 (по согласованию (прогноз)</w:t>
            </w: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C4C1F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12B5C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94A0E" w14:textId="1EB826AC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реализации</w:t>
            </w:r>
          </w:p>
        </w:tc>
      </w:tr>
    </w:tbl>
    <w:p w14:paraId="5BD85848" w14:textId="77777777" w:rsidR="003C6C1F" w:rsidRPr="003C6C1F" w:rsidRDefault="003C6C1F">
      <w:pPr>
        <w:rPr>
          <w:sz w:val="2"/>
          <w:szCs w:val="2"/>
        </w:rPr>
      </w:pPr>
    </w:p>
    <w:tbl>
      <w:tblPr>
        <w:tblW w:w="14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398F998F" w14:textId="77777777" w:rsidTr="00C63150">
        <w:trPr>
          <w:trHeight w:val="20"/>
          <w:tblHeader/>
        </w:trPr>
        <w:tc>
          <w:tcPr>
            <w:tcW w:w="724" w:type="dxa"/>
            <w:vAlign w:val="center"/>
          </w:tcPr>
          <w:p w14:paraId="75990720" w14:textId="3DDA5705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0AB36032" w14:textId="7C491FF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E7E2486" w14:textId="1C5C8666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84BF1A8" w14:textId="249CC31C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82B716" w14:textId="2CF5CAA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5B6A6E6" w14:textId="6C6C85C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B2DB294" w14:textId="1A5592C4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3289642" w14:textId="5FEC30C2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6" w:type="dxa"/>
            <w:vAlign w:val="center"/>
          </w:tcPr>
          <w:p w14:paraId="17192830" w14:textId="03176E3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B27747B" w14:textId="34EC6231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AC719D" w14:textId="6B7FB157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C6C1F" w:rsidRPr="00F41DC6" w14:paraId="519259C2" w14:textId="77777777" w:rsidTr="00EA23ED">
        <w:trPr>
          <w:trHeight w:val="20"/>
        </w:trPr>
        <w:tc>
          <w:tcPr>
            <w:tcW w:w="724" w:type="dxa"/>
            <w:vAlign w:val="center"/>
          </w:tcPr>
          <w:p w14:paraId="5840CD98" w14:textId="33375FF1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687AFEEB" w14:textId="259C2106" w:rsidR="003C6C1F" w:rsidRPr="00F41DC6" w:rsidRDefault="002C1AC2" w:rsidP="003C6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транспортного обслуживания </w:t>
            </w:r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автомобильным транспортом по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4</w:t>
            </w:r>
          </w:p>
        </w:tc>
      </w:tr>
      <w:tr w:rsidR="002C1AC2" w:rsidRPr="00F41DC6" w14:paraId="1CE4EF09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36E6FF10" w14:textId="1B58A94D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56D3C760" w14:textId="06590CDE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КПМ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транспортного обслуживания </w:t>
            </w:r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автомобильным транспортом по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1594A16B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02013CCC" w14:textId="215E4726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65 480,24</w:t>
            </w:r>
          </w:p>
        </w:tc>
        <w:tc>
          <w:tcPr>
            <w:tcW w:w="1163" w:type="dxa"/>
            <w:shd w:val="clear" w:color="auto" w:fill="auto"/>
          </w:tcPr>
          <w:p w14:paraId="0486170F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72F4FBA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D1262A8" w14:textId="5C4759A0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65 480,24</w:t>
            </w:r>
          </w:p>
        </w:tc>
        <w:tc>
          <w:tcPr>
            <w:tcW w:w="1259" w:type="dxa"/>
            <w:shd w:val="clear" w:color="auto" w:fill="auto"/>
          </w:tcPr>
          <w:p w14:paraId="255FBEA8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521F950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УЖКХ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2598" w:type="dxa"/>
            <w:shd w:val="clear" w:color="auto" w:fill="auto"/>
          </w:tcPr>
          <w:p w14:paraId="63665A70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8A85580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C1AC2" w:rsidRPr="00C37902" w14:paraId="52016616" w14:textId="77777777" w:rsidTr="00120AE6">
        <w:trPr>
          <w:trHeight w:val="288"/>
        </w:trPr>
        <w:tc>
          <w:tcPr>
            <w:tcW w:w="724" w:type="dxa"/>
            <w:vMerge/>
            <w:vAlign w:val="center"/>
          </w:tcPr>
          <w:p w14:paraId="15B2F674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DA56CE0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4E91B6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738BFC5" w14:textId="12E4BF3E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20 054,20</w:t>
            </w:r>
          </w:p>
        </w:tc>
        <w:tc>
          <w:tcPr>
            <w:tcW w:w="1163" w:type="dxa"/>
            <w:shd w:val="clear" w:color="auto" w:fill="auto"/>
          </w:tcPr>
          <w:p w14:paraId="6721BB6F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4208D7C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FE080B3" w14:textId="78254BD0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20 054,20</w:t>
            </w:r>
          </w:p>
        </w:tc>
        <w:tc>
          <w:tcPr>
            <w:tcW w:w="1259" w:type="dxa"/>
            <w:shd w:val="clear" w:color="auto" w:fill="auto"/>
          </w:tcPr>
          <w:p w14:paraId="22B624C7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0ADA04A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00FC" w14:textId="2FF631E0" w:rsidR="002C1AC2" w:rsidRPr="00C37902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Пробег транспортных средств по муниципальным </w:t>
            </w:r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маршрутам</w:t>
            </w:r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км; </w:t>
            </w: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B609" w14:textId="67283D26" w:rsidR="002C1AC2" w:rsidRPr="00C37902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916744,3</w:t>
            </w:r>
          </w:p>
        </w:tc>
      </w:tr>
      <w:tr w:rsidR="002C1AC2" w:rsidRPr="00F41DC6" w14:paraId="18AA531E" w14:textId="77777777" w:rsidTr="00120AE6">
        <w:trPr>
          <w:trHeight w:val="33"/>
        </w:trPr>
        <w:tc>
          <w:tcPr>
            <w:tcW w:w="724" w:type="dxa"/>
            <w:vMerge/>
            <w:vAlign w:val="center"/>
          </w:tcPr>
          <w:p w14:paraId="3F62C352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EBE81F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734C41A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E54074B" w14:textId="37B7E732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23 621,37</w:t>
            </w:r>
          </w:p>
        </w:tc>
        <w:tc>
          <w:tcPr>
            <w:tcW w:w="1163" w:type="dxa"/>
            <w:shd w:val="clear" w:color="auto" w:fill="auto"/>
          </w:tcPr>
          <w:p w14:paraId="18A886AA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442E700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65A4AA2A" w14:textId="57AC9C13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23 621,37</w:t>
            </w:r>
          </w:p>
        </w:tc>
        <w:tc>
          <w:tcPr>
            <w:tcW w:w="1259" w:type="dxa"/>
            <w:shd w:val="clear" w:color="auto" w:fill="auto"/>
          </w:tcPr>
          <w:p w14:paraId="7920EBD0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F03939A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74283B0" w14:textId="0C81ECCB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Пробег транспортных средств по муниципальным </w:t>
            </w:r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маршрутам</w:t>
            </w:r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км; </w:t>
            </w: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DC2E3CF" w14:textId="449D2F7D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0A4">
              <w:rPr>
                <w:rFonts w:ascii="Times New Roman" w:hAnsi="Times New Roman" w:cs="Times New Roman"/>
                <w:sz w:val="20"/>
                <w:szCs w:val="20"/>
              </w:rPr>
              <w:t>916744,3</w:t>
            </w:r>
          </w:p>
        </w:tc>
      </w:tr>
      <w:tr w:rsidR="002C1AC2" w:rsidRPr="00F41DC6" w14:paraId="4FAC448F" w14:textId="77777777" w:rsidTr="00120AE6">
        <w:trPr>
          <w:trHeight w:val="81"/>
        </w:trPr>
        <w:tc>
          <w:tcPr>
            <w:tcW w:w="724" w:type="dxa"/>
            <w:vMerge/>
            <w:vAlign w:val="center"/>
          </w:tcPr>
          <w:p w14:paraId="1A13160D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941BA3A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992242E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1682BBC6" w14:textId="26DAA168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21 804,67</w:t>
            </w:r>
          </w:p>
        </w:tc>
        <w:tc>
          <w:tcPr>
            <w:tcW w:w="1163" w:type="dxa"/>
            <w:shd w:val="clear" w:color="auto" w:fill="auto"/>
          </w:tcPr>
          <w:p w14:paraId="306A6436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C9337D1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6D142B7" w14:textId="13EC6B68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21 804,67</w:t>
            </w:r>
          </w:p>
        </w:tc>
        <w:tc>
          <w:tcPr>
            <w:tcW w:w="1259" w:type="dxa"/>
            <w:shd w:val="clear" w:color="auto" w:fill="auto"/>
          </w:tcPr>
          <w:p w14:paraId="14F92EA4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67EF9FC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048F90F" w14:textId="6F65D9DF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Пробег транспортных средств по муниципальным </w:t>
            </w:r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маршрутам</w:t>
            </w:r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км; </w:t>
            </w: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4A879D59" w14:textId="23A46022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218046</w:t>
            </w:r>
          </w:p>
        </w:tc>
      </w:tr>
      <w:tr w:rsidR="005A7E67" w:rsidRPr="00F41DC6" w14:paraId="3BC58095" w14:textId="77777777" w:rsidTr="00BA33F2">
        <w:trPr>
          <w:trHeight w:val="77"/>
        </w:trPr>
        <w:tc>
          <w:tcPr>
            <w:tcW w:w="724" w:type="dxa"/>
            <w:vAlign w:val="center"/>
          </w:tcPr>
          <w:p w14:paraId="13203090" w14:textId="656AFD25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39DF04BC" w14:textId="4129D519" w:rsidR="005A7E67" w:rsidRDefault="002C1AC2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Обеспечение комфортного ожидания общественного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4</w:t>
            </w:r>
          </w:p>
        </w:tc>
      </w:tr>
      <w:tr w:rsidR="002C1AC2" w:rsidRPr="00F41DC6" w14:paraId="1AD22362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064BC1A2" w14:textId="4229388F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3" w:type="dxa"/>
            <w:vMerge w:val="restart"/>
          </w:tcPr>
          <w:p w14:paraId="23500C3D" w14:textId="01AED425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мероприятие. Устройство и ремонт остановок общественного транспорта (до 31.12.2025), в </w:t>
            </w: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0" w:type="dxa"/>
          </w:tcPr>
          <w:p w14:paraId="50F25654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BE6AA01" w14:textId="693B1910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1 789,69</w:t>
            </w:r>
          </w:p>
        </w:tc>
        <w:tc>
          <w:tcPr>
            <w:tcW w:w="1163" w:type="dxa"/>
            <w:shd w:val="clear" w:color="auto" w:fill="auto"/>
          </w:tcPr>
          <w:p w14:paraId="5B14F23B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D9DA3AA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39C8F9E" w14:textId="64DA5E4B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1 789,69</w:t>
            </w:r>
          </w:p>
        </w:tc>
        <w:tc>
          <w:tcPr>
            <w:tcW w:w="1259" w:type="dxa"/>
            <w:shd w:val="clear" w:color="auto" w:fill="auto"/>
          </w:tcPr>
          <w:p w14:paraId="183E7897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FA50AAE" w14:textId="3AE5DF04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</w:t>
            </w:r>
            <w:proofErr w:type="spell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2598" w:type="dxa"/>
            <w:shd w:val="clear" w:color="auto" w:fill="auto"/>
          </w:tcPr>
          <w:p w14:paraId="6997762C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29D6254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C1AC2" w:rsidRPr="00F41DC6" w14:paraId="080F0255" w14:textId="77777777" w:rsidTr="00120AE6">
        <w:trPr>
          <w:trHeight w:val="20"/>
        </w:trPr>
        <w:tc>
          <w:tcPr>
            <w:tcW w:w="724" w:type="dxa"/>
            <w:vMerge/>
            <w:vAlign w:val="center"/>
          </w:tcPr>
          <w:p w14:paraId="0AA42B9D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729E4AD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D3694FD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1FEAD70" w14:textId="369A84EC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1 789,69</w:t>
            </w:r>
          </w:p>
        </w:tc>
        <w:tc>
          <w:tcPr>
            <w:tcW w:w="1163" w:type="dxa"/>
            <w:shd w:val="clear" w:color="auto" w:fill="auto"/>
          </w:tcPr>
          <w:p w14:paraId="12508186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585B15F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64F24C1F" w14:textId="0FFA3C52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1 789,69</w:t>
            </w:r>
          </w:p>
        </w:tc>
        <w:tc>
          <w:tcPr>
            <w:tcW w:w="1259" w:type="dxa"/>
            <w:shd w:val="clear" w:color="auto" w:fill="auto"/>
          </w:tcPr>
          <w:p w14:paraId="3E5F2D75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45FC66E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94C5D80" w14:textId="1F7D552E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обустроенных, отремонтированных (переоборудованных) остановок общественного транспорта, </w:t>
            </w: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1ABD4CA" w14:textId="09C4EBC1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C1AC2" w:rsidRPr="00F41DC6" w14:paraId="220D6E30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628154F3" w14:textId="0F4442E6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</w:t>
            </w:r>
          </w:p>
        </w:tc>
        <w:tc>
          <w:tcPr>
            <w:tcW w:w="1843" w:type="dxa"/>
            <w:vMerge w:val="restart"/>
          </w:tcPr>
          <w:p w14:paraId="16A4C8F2" w14:textId="037B047E" w:rsidR="002C1AC2" w:rsidRPr="00F41DC6" w:rsidRDefault="002C1AC2" w:rsidP="002C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Устройство посадочных площадок для остановок общественного транспорта</w:t>
            </w:r>
          </w:p>
        </w:tc>
        <w:tc>
          <w:tcPr>
            <w:tcW w:w="850" w:type="dxa"/>
          </w:tcPr>
          <w:p w14:paraId="4ABD9726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65C5F39" w14:textId="7D32498B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1163" w:type="dxa"/>
            <w:shd w:val="clear" w:color="auto" w:fill="auto"/>
          </w:tcPr>
          <w:p w14:paraId="00BE066C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5090240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15A820C1" w14:textId="1E1C6DC0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1259" w:type="dxa"/>
            <w:shd w:val="clear" w:color="auto" w:fill="auto"/>
          </w:tcPr>
          <w:p w14:paraId="6DFD4060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79B842C" w14:textId="18E4417C" w:rsidR="002C1AC2" w:rsidRPr="00F41DC6" w:rsidRDefault="002C1AC2" w:rsidP="002C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</w:t>
            </w:r>
            <w:proofErr w:type="spell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2598" w:type="dxa"/>
            <w:shd w:val="clear" w:color="auto" w:fill="auto"/>
          </w:tcPr>
          <w:p w14:paraId="142A4D66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5E80B7C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C1AC2" w:rsidRPr="00F41DC6" w14:paraId="3AC357B4" w14:textId="77777777" w:rsidTr="00120AE6">
        <w:trPr>
          <w:trHeight w:val="20"/>
        </w:trPr>
        <w:tc>
          <w:tcPr>
            <w:tcW w:w="724" w:type="dxa"/>
            <w:vMerge/>
            <w:vAlign w:val="center"/>
          </w:tcPr>
          <w:p w14:paraId="7848EE9E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F712AB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93F9EC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4E7975E" w14:textId="27B5611C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1163" w:type="dxa"/>
            <w:shd w:val="clear" w:color="auto" w:fill="auto"/>
          </w:tcPr>
          <w:p w14:paraId="23A6D9AD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2F9843C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952C917" w14:textId="14F28C3A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1259" w:type="dxa"/>
            <w:shd w:val="clear" w:color="auto" w:fill="auto"/>
          </w:tcPr>
          <w:p w14:paraId="07F9424A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070B693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F18E6E3" w14:textId="68D57200" w:rsidR="002C1AC2" w:rsidRPr="00F41DC6" w:rsidRDefault="002C1AC2" w:rsidP="002C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 посадочных площадок, </w:t>
            </w: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5E8939" w14:textId="637A9990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C1AC2" w:rsidRPr="00F41DC6" w14:paraId="36B2C37E" w14:textId="77777777" w:rsidTr="004F107C">
        <w:trPr>
          <w:trHeight w:val="20"/>
        </w:trPr>
        <w:tc>
          <w:tcPr>
            <w:tcW w:w="724" w:type="dxa"/>
            <w:vMerge w:val="restart"/>
          </w:tcPr>
          <w:p w14:paraId="08DB7F6F" w14:textId="6D5EF8F3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1843" w:type="dxa"/>
            <w:vMerge w:val="restart"/>
          </w:tcPr>
          <w:p w14:paraId="67B47FC4" w14:textId="5CCB58DF" w:rsidR="002C1AC2" w:rsidRPr="00F41DC6" w:rsidRDefault="002C1AC2" w:rsidP="002C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Установка (ремонт) павильонов на остановках общественного транспорта</w:t>
            </w:r>
          </w:p>
        </w:tc>
        <w:tc>
          <w:tcPr>
            <w:tcW w:w="850" w:type="dxa"/>
          </w:tcPr>
          <w:p w14:paraId="1296761F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313E36AA" w14:textId="5E214306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1163" w:type="dxa"/>
            <w:shd w:val="clear" w:color="auto" w:fill="auto"/>
          </w:tcPr>
          <w:p w14:paraId="3AC3E276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7D3A662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DA2A516" w14:textId="655836A6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1259" w:type="dxa"/>
            <w:shd w:val="clear" w:color="auto" w:fill="auto"/>
          </w:tcPr>
          <w:p w14:paraId="43A432A1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D372B13" w14:textId="77777777" w:rsidR="002C1AC2" w:rsidRPr="00F41DC6" w:rsidRDefault="002C1AC2" w:rsidP="002C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</w:t>
            </w:r>
            <w:proofErr w:type="spell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2598" w:type="dxa"/>
            <w:shd w:val="clear" w:color="auto" w:fill="auto"/>
          </w:tcPr>
          <w:p w14:paraId="187C308D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F5F50FC" w14:textId="77777777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C1AC2" w:rsidRPr="00F41DC6" w14:paraId="11A399F7" w14:textId="77777777" w:rsidTr="004F107C">
        <w:trPr>
          <w:trHeight w:val="20"/>
        </w:trPr>
        <w:tc>
          <w:tcPr>
            <w:tcW w:w="724" w:type="dxa"/>
            <w:vMerge/>
            <w:vAlign w:val="center"/>
          </w:tcPr>
          <w:p w14:paraId="03027AA4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1278C18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363622" w14:textId="77777777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7BC796C8" w14:textId="36CEE4ED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1163" w:type="dxa"/>
            <w:shd w:val="clear" w:color="auto" w:fill="auto"/>
          </w:tcPr>
          <w:p w14:paraId="32F06E18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CBC56E0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05DA624" w14:textId="100A1805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1259" w:type="dxa"/>
            <w:shd w:val="clear" w:color="auto" w:fill="auto"/>
          </w:tcPr>
          <w:p w14:paraId="53BB99F4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F0E0E9D" w14:textId="77777777" w:rsidR="002C1AC2" w:rsidRPr="00F41DC6" w:rsidRDefault="002C1AC2" w:rsidP="002C1A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953893B" w14:textId="261A3B94" w:rsidR="002C1AC2" w:rsidRPr="00F41DC6" w:rsidRDefault="002C1AC2" w:rsidP="002C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установленных (отремонтированных) павильонов на остановках общественного транспорта, </w:t>
            </w: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4C4815C" w14:textId="715D8B8C" w:rsidR="002C1AC2" w:rsidRPr="00F41DC6" w:rsidRDefault="002C1AC2" w:rsidP="002C1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C1AC2" w:rsidRPr="00F41DC6" w14:paraId="373E50ED" w14:textId="77777777" w:rsidTr="001A428A">
        <w:trPr>
          <w:trHeight w:val="20"/>
        </w:trPr>
        <w:tc>
          <w:tcPr>
            <w:tcW w:w="724" w:type="dxa"/>
            <w:vAlign w:val="center"/>
          </w:tcPr>
          <w:p w14:paraId="2C0E4552" w14:textId="588BC68F" w:rsidR="002C1AC2" w:rsidRPr="00F41DC6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7016D6E0" w14:textId="4796A990" w:rsidR="002C1AC2" w:rsidRDefault="002C1AC2" w:rsidP="002C1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Обеспечение комфортного ожидания общественного транспорта</w:t>
            </w:r>
            <w:r w:rsidR="00E13D19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подпрограммы 4</w:t>
            </w:r>
          </w:p>
        </w:tc>
      </w:tr>
      <w:tr w:rsidR="00E13D19" w:rsidRPr="00F41DC6" w14:paraId="6EAA6141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6B76B8FC" w14:textId="1D4341B1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44A39C59" w14:textId="79F3CE0E" w:rsidR="00E13D19" w:rsidRPr="00F41DC6" w:rsidRDefault="00E13D19" w:rsidP="00E13D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КПМ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Обеспечение комфортного ожидания общественного 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 (с 01.01.2026)</w:t>
            </w:r>
          </w:p>
        </w:tc>
        <w:tc>
          <w:tcPr>
            <w:tcW w:w="850" w:type="dxa"/>
          </w:tcPr>
          <w:p w14:paraId="53B1E576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ABCC59E" w14:textId="2E768EDB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1 133,04</w:t>
            </w:r>
          </w:p>
        </w:tc>
        <w:tc>
          <w:tcPr>
            <w:tcW w:w="1163" w:type="dxa"/>
            <w:shd w:val="clear" w:color="auto" w:fill="auto"/>
          </w:tcPr>
          <w:p w14:paraId="66F631DC" w14:textId="5C4B9A24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DE3C19B" w14:textId="4415BB1B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587145F" w14:textId="5E12F5A0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1 133,04</w:t>
            </w:r>
          </w:p>
        </w:tc>
        <w:tc>
          <w:tcPr>
            <w:tcW w:w="1259" w:type="dxa"/>
            <w:shd w:val="clear" w:color="auto" w:fill="auto"/>
          </w:tcPr>
          <w:p w14:paraId="5A258223" w14:textId="35D33953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BFE5BD8" w14:textId="77777777" w:rsidR="00E13D19" w:rsidRPr="00F41DC6" w:rsidRDefault="00E13D19" w:rsidP="00E13D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</w:t>
            </w:r>
            <w:proofErr w:type="spell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2598" w:type="dxa"/>
            <w:shd w:val="clear" w:color="auto" w:fill="auto"/>
          </w:tcPr>
          <w:p w14:paraId="18165339" w14:textId="77777777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B837EF6" w14:textId="77777777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13D19" w:rsidRPr="00F41DC6" w14:paraId="2AAE1747" w14:textId="77777777" w:rsidTr="00644A87">
        <w:trPr>
          <w:trHeight w:val="659"/>
        </w:trPr>
        <w:tc>
          <w:tcPr>
            <w:tcW w:w="724" w:type="dxa"/>
            <w:vMerge/>
            <w:vAlign w:val="center"/>
          </w:tcPr>
          <w:p w14:paraId="1961FC2B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13B358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D419E1" w14:textId="3A759A4D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0F1773A" w14:textId="1A8ECEDE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566,52</w:t>
            </w:r>
          </w:p>
        </w:tc>
        <w:tc>
          <w:tcPr>
            <w:tcW w:w="1163" w:type="dxa"/>
            <w:shd w:val="clear" w:color="auto" w:fill="auto"/>
          </w:tcPr>
          <w:p w14:paraId="1A779F2D" w14:textId="5382BF82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A22302D" w14:textId="747D3778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C9F1C59" w14:textId="191491F6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566,52</w:t>
            </w:r>
          </w:p>
        </w:tc>
        <w:tc>
          <w:tcPr>
            <w:tcW w:w="1259" w:type="dxa"/>
            <w:shd w:val="clear" w:color="auto" w:fill="auto"/>
          </w:tcPr>
          <w:p w14:paraId="4F0F2852" w14:textId="6B0ED705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38AAF27" w14:textId="77777777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A6E2B15" w14:textId="66D97379" w:rsidR="00E13D19" w:rsidRPr="00F41DC6" w:rsidRDefault="00E13D19" w:rsidP="00E13D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обустроенных, отремонтированных (переоборудованных) остановок общественного транспорта, </w:t>
            </w:r>
            <w:proofErr w:type="spellStart"/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779C24" w14:textId="553E48F4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13D19" w:rsidRPr="00F41DC6" w14:paraId="7337A7C8" w14:textId="77777777" w:rsidTr="00120AE6">
        <w:trPr>
          <w:trHeight w:val="700"/>
        </w:trPr>
        <w:tc>
          <w:tcPr>
            <w:tcW w:w="724" w:type="dxa"/>
            <w:vMerge/>
            <w:vAlign w:val="center"/>
          </w:tcPr>
          <w:p w14:paraId="638418A5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DB25A2A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39F080" w14:textId="1F67773A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2FCC1FEA" w14:textId="1F524105" w:rsidR="00E13D19" w:rsidRPr="00963C58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566,52</w:t>
            </w:r>
          </w:p>
        </w:tc>
        <w:tc>
          <w:tcPr>
            <w:tcW w:w="1163" w:type="dxa"/>
            <w:shd w:val="clear" w:color="auto" w:fill="auto"/>
          </w:tcPr>
          <w:p w14:paraId="44F11D70" w14:textId="59F9C5DA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1032BD3" w14:textId="02C5EF88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1B52B33" w14:textId="680BEA44" w:rsidR="00E13D19" w:rsidRPr="00963C58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566,52</w:t>
            </w:r>
          </w:p>
        </w:tc>
        <w:tc>
          <w:tcPr>
            <w:tcW w:w="1259" w:type="dxa"/>
            <w:shd w:val="clear" w:color="auto" w:fill="auto"/>
          </w:tcPr>
          <w:p w14:paraId="3E470C95" w14:textId="335BB81B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6BA8DCA" w14:textId="77777777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DDE5A2B" w14:textId="45FBC46D" w:rsidR="00E13D19" w:rsidRPr="00F41DC6" w:rsidRDefault="00E13D19" w:rsidP="00E13D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обустроенных, отремонтированных (переоборудованных) остановок общественного транспорта, </w:t>
            </w:r>
            <w:proofErr w:type="spellStart"/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361104" w14:textId="71D7B61F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13D19" w:rsidRPr="00F41DC6" w14:paraId="110208F8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7F18FCFA" w14:textId="535D00A9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CADF0D0" w14:textId="7B65ADB3" w:rsidR="00E13D19" w:rsidRPr="00F41DC6" w:rsidRDefault="00E13D19" w:rsidP="00E13D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850" w:type="dxa"/>
          </w:tcPr>
          <w:p w14:paraId="37FC4E47" w14:textId="52B3C3FE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</w:tcPr>
          <w:p w14:paraId="6553D73A" w14:textId="40ED6A0A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68 402,97</w:t>
            </w:r>
          </w:p>
        </w:tc>
        <w:tc>
          <w:tcPr>
            <w:tcW w:w="1163" w:type="dxa"/>
            <w:shd w:val="clear" w:color="auto" w:fill="auto"/>
          </w:tcPr>
          <w:p w14:paraId="5C74B950" w14:textId="3AA6E7B5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4F62BD3" w14:textId="752705DE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2FBF77F" w14:textId="2C67F688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68 402,97</w:t>
            </w:r>
          </w:p>
        </w:tc>
        <w:tc>
          <w:tcPr>
            <w:tcW w:w="1259" w:type="dxa"/>
            <w:shd w:val="clear" w:color="auto" w:fill="auto"/>
          </w:tcPr>
          <w:p w14:paraId="4752A5AB" w14:textId="6EC1FA4A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C073A5A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C565DE5" w14:textId="7DF3B0F8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85CF3CF" w14:textId="04022789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13D19" w:rsidRPr="00F41DC6" w14:paraId="367AE4A1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161ED17C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574F26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B843B20" w14:textId="5572B7D2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134" w:type="dxa"/>
          </w:tcPr>
          <w:p w14:paraId="0ADCF7B2" w14:textId="0BD27189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21 843,89</w:t>
            </w:r>
          </w:p>
        </w:tc>
        <w:tc>
          <w:tcPr>
            <w:tcW w:w="1163" w:type="dxa"/>
            <w:shd w:val="clear" w:color="auto" w:fill="auto"/>
          </w:tcPr>
          <w:p w14:paraId="5A171C90" w14:textId="04BFBDB5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3AFA34B" w14:textId="5E795D2A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4184C10" w14:textId="0AC772FB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21 843,89</w:t>
            </w:r>
          </w:p>
        </w:tc>
        <w:tc>
          <w:tcPr>
            <w:tcW w:w="1259" w:type="dxa"/>
            <w:shd w:val="clear" w:color="auto" w:fill="auto"/>
          </w:tcPr>
          <w:p w14:paraId="732AD727" w14:textId="22ABE484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D8CEF19" w14:textId="77777777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A65F170" w14:textId="08D91C06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3EC2CAE" w14:textId="61B354A3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13D19" w:rsidRPr="00F41DC6" w14:paraId="0EE44D06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8388D90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9BC007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22A9E7" w14:textId="2D02D73F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134" w:type="dxa"/>
          </w:tcPr>
          <w:p w14:paraId="72DCE931" w14:textId="16084E33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24 187,89</w:t>
            </w:r>
          </w:p>
        </w:tc>
        <w:tc>
          <w:tcPr>
            <w:tcW w:w="1163" w:type="dxa"/>
            <w:shd w:val="clear" w:color="auto" w:fill="auto"/>
          </w:tcPr>
          <w:p w14:paraId="1FEAFAAF" w14:textId="2DAEB836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49FC50C" w14:textId="757E23D5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0571D0C" w14:textId="36B106D8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24 187,89</w:t>
            </w:r>
          </w:p>
        </w:tc>
        <w:tc>
          <w:tcPr>
            <w:tcW w:w="1259" w:type="dxa"/>
            <w:shd w:val="clear" w:color="auto" w:fill="auto"/>
          </w:tcPr>
          <w:p w14:paraId="39023E56" w14:textId="376A6AB4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61E2F14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F00D0D4" w14:textId="0C14C476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D58488F" w14:textId="37C2CEF3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13D19" w:rsidRPr="00F41DC6" w14:paraId="40D04FC4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048C605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E18A35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7FC54E" w14:textId="61084B33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134" w:type="dxa"/>
          </w:tcPr>
          <w:p w14:paraId="4DC12810" w14:textId="2C07AB38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22 371,19</w:t>
            </w:r>
          </w:p>
        </w:tc>
        <w:tc>
          <w:tcPr>
            <w:tcW w:w="1163" w:type="dxa"/>
            <w:shd w:val="clear" w:color="auto" w:fill="auto"/>
          </w:tcPr>
          <w:p w14:paraId="062AC8DB" w14:textId="2F083BE3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2682146" w14:textId="222000EA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FD1383E" w14:textId="4DCBB02A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22 371,19</w:t>
            </w:r>
          </w:p>
        </w:tc>
        <w:tc>
          <w:tcPr>
            <w:tcW w:w="1259" w:type="dxa"/>
            <w:shd w:val="clear" w:color="auto" w:fill="auto"/>
          </w:tcPr>
          <w:p w14:paraId="78679D1A" w14:textId="088C5190" w:rsidR="00E13D19" w:rsidRPr="00F41DC6" w:rsidRDefault="00E13D19" w:rsidP="00E13D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A02F4F1" w14:textId="77777777" w:rsidR="00E13D19" w:rsidRPr="00F41DC6" w:rsidRDefault="00E13D19" w:rsidP="00E13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E7B9D31" w14:textId="13C191C6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74A19E6" w14:textId="478A2308" w:rsidR="00E13D19" w:rsidRPr="00F41DC6" w:rsidRDefault="00E13D19" w:rsidP="00E1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14:paraId="1DD2C935" w14:textId="77777777" w:rsidR="00207EAB" w:rsidRPr="006153E1" w:rsidRDefault="00207EAB" w:rsidP="009836DA"/>
    <w:sectPr w:rsidR="00207EAB" w:rsidRPr="006153E1" w:rsidSect="004144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194A6" w14:textId="77777777" w:rsidR="00F0032C" w:rsidRDefault="00F0032C" w:rsidP="009A2023">
      <w:r>
        <w:separator/>
      </w:r>
    </w:p>
  </w:endnote>
  <w:endnote w:type="continuationSeparator" w:id="0">
    <w:p w14:paraId="0B4671CE" w14:textId="77777777" w:rsidR="00F0032C" w:rsidRDefault="00F0032C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C8ED9" w14:textId="77777777" w:rsidR="00D91DD9" w:rsidRDefault="00D91DD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F1351" w14:textId="33C68A90" w:rsidR="005D3555" w:rsidRPr="00D91DD9" w:rsidRDefault="00D91DD9" w:rsidP="00D91DD9">
    <w:pPr>
      <w:pStyle w:val="a6"/>
    </w:pPr>
    <w:r w:rsidRPr="00D91DD9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F0185" w14:textId="51C293AD" w:rsidR="00960DDC" w:rsidRPr="00D91DD9" w:rsidRDefault="00D91DD9" w:rsidP="00D91DD9">
    <w:pPr>
      <w:pStyle w:val="a6"/>
    </w:pPr>
    <w:r w:rsidRPr="00D91DD9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21321" w14:textId="77777777" w:rsidR="00F0032C" w:rsidRDefault="00F0032C" w:rsidP="009A2023">
      <w:r>
        <w:separator/>
      </w:r>
    </w:p>
  </w:footnote>
  <w:footnote w:type="continuationSeparator" w:id="0">
    <w:p w14:paraId="6EB96E81" w14:textId="77777777" w:rsidR="00F0032C" w:rsidRDefault="00F0032C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145D9" w14:textId="77777777" w:rsidR="00D91DD9" w:rsidRDefault="00D91D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4394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60265" w14:textId="77777777" w:rsidR="00182F69" w:rsidRPr="00E816F3" w:rsidRDefault="00182F69">
        <w:pPr>
          <w:pStyle w:val="a4"/>
          <w:jc w:val="center"/>
          <w:rPr>
            <w:rFonts w:ascii="Times New Roman" w:hAnsi="Times New Roman" w:cs="Times New Roman"/>
          </w:rPr>
        </w:pPr>
        <w:r w:rsidRPr="00E816F3">
          <w:rPr>
            <w:rFonts w:ascii="Times New Roman" w:hAnsi="Times New Roman" w:cs="Times New Roman"/>
          </w:rPr>
          <w:fldChar w:fldCharType="begin"/>
        </w:r>
        <w:r w:rsidRPr="00E816F3">
          <w:rPr>
            <w:rFonts w:ascii="Times New Roman" w:hAnsi="Times New Roman" w:cs="Times New Roman"/>
          </w:rPr>
          <w:instrText>PAGE   \* MERGEFORMAT</w:instrText>
        </w:r>
        <w:r w:rsidRPr="00E816F3">
          <w:rPr>
            <w:rFonts w:ascii="Times New Roman" w:hAnsi="Times New Roman" w:cs="Times New Roman"/>
          </w:rPr>
          <w:fldChar w:fldCharType="separate"/>
        </w:r>
        <w:r w:rsidR="00765EE9">
          <w:rPr>
            <w:rFonts w:ascii="Times New Roman" w:hAnsi="Times New Roman" w:cs="Times New Roman"/>
            <w:noProof/>
          </w:rPr>
          <w:t>3</w:t>
        </w:r>
        <w:r w:rsidRPr="00E816F3">
          <w:rPr>
            <w:rFonts w:ascii="Times New Roman" w:hAnsi="Times New Roman" w:cs="Times New Roman"/>
          </w:rPr>
          <w:fldChar w:fldCharType="end"/>
        </w:r>
      </w:p>
    </w:sdtContent>
  </w:sdt>
  <w:p w14:paraId="3676D507" w14:textId="77777777" w:rsidR="00E86E76" w:rsidRDefault="00E86E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05213" w14:textId="77777777" w:rsidR="00D91DD9" w:rsidRDefault="00D91D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2EF6"/>
    <w:multiLevelType w:val="hybridMultilevel"/>
    <w:tmpl w:val="D24A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E7E63"/>
    <w:multiLevelType w:val="hybridMultilevel"/>
    <w:tmpl w:val="8A08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C6"/>
    <w:rsid w:val="000052E1"/>
    <w:rsid w:val="00047A52"/>
    <w:rsid w:val="000516C6"/>
    <w:rsid w:val="0005442C"/>
    <w:rsid w:val="00073F7E"/>
    <w:rsid w:val="0009740C"/>
    <w:rsid w:val="000A0147"/>
    <w:rsid w:val="000C0F75"/>
    <w:rsid w:val="000C13E2"/>
    <w:rsid w:val="000C416C"/>
    <w:rsid w:val="000E7E5E"/>
    <w:rsid w:val="0010791C"/>
    <w:rsid w:val="001111B3"/>
    <w:rsid w:val="00115322"/>
    <w:rsid w:val="00126E04"/>
    <w:rsid w:val="00163393"/>
    <w:rsid w:val="001803FD"/>
    <w:rsid w:val="00182F69"/>
    <w:rsid w:val="00183141"/>
    <w:rsid w:val="00194D9D"/>
    <w:rsid w:val="001955A4"/>
    <w:rsid w:val="001A33A1"/>
    <w:rsid w:val="001B73C0"/>
    <w:rsid w:val="001C30D9"/>
    <w:rsid w:val="001C6383"/>
    <w:rsid w:val="001F571A"/>
    <w:rsid w:val="00201EF3"/>
    <w:rsid w:val="00207EAB"/>
    <w:rsid w:val="00235D46"/>
    <w:rsid w:val="002424EE"/>
    <w:rsid w:val="00244F69"/>
    <w:rsid w:val="002453F0"/>
    <w:rsid w:val="0024702E"/>
    <w:rsid w:val="002513D2"/>
    <w:rsid w:val="00263FB5"/>
    <w:rsid w:val="002664A4"/>
    <w:rsid w:val="00267A0B"/>
    <w:rsid w:val="00284F6B"/>
    <w:rsid w:val="0028671B"/>
    <w:rsid w:val="002C1AC2"/>
    <w:rsid w:val="002C1F24"/>
    <w:rsid w:val="002C2ADA"/>
    <w:rsid w:val="002D76AC"/>
    <w:rsid w:val="002D7941"/>
    <w:rsid w:val="002E56DD"/>
    <w:rsid w:val="002E6759"/>
    <w:rsid w:val="002F7897"/>
    <w:rsid w:val="00310481"/>
    <w:rsid w:val="00310BB6"/>
    <w:rsid w:val="00311B79"/>
    <w:rsid w:val="00321E60"/>
    <w:rsid w:val="00324C07"/>
    <w:rsid w:val="00332AC4"/>
    <w:rsid w:val="00343007"/>
    <w:rsid w:val="00371852"/>
    <w:rsid w:val="00376786"/>
    <w:rsid w:val="003802F1"/>
    <w:rsid w:val="00380CE4"/>
    <w:rsid w:val="00385C47"/>
    <w:rsid w:val="003A3201"/>
    <w:rsid w:val="003C362E"/>
    <w:rsid w:val="003C4EA6"/>
    <w:rsid w:val="003C6C1F"/>
    <w:rsid w:val="003D133D"/>
    <w:rsid w:val="003E2448"/>
    <w:rsid w:val="00404477"/>
    <w:rsid w:val="0041174A"/>
    <w:rsid w:val="004144E9"/>
    <w:rsid w:val="00414BF2"/>
    <w:rsid w:val="00420EB7"/>
    <w:rsid w:val="00426B8F"/>
    <w:rsid w:val="00431783"/>
    <w:rsid w:val="004468D1"/>
    <w:rsid w:val="0048225A"/>
    <w:rsid w:val="0048671D"/>
    <w:rsid w:val="00492DED"/>
    <w:rsid w:val="004939F7"/>
    <w:rsid w:val="004A4D63"/>
    <w:rsid w:val="004C4894"/>
    <w:rsid w:val="00506430"/>
    <w:rsid w:val="0055593A"/>
    <w:rsid w:val="00557FC0"/>
    <w:rsid w:val="0056084D"/>
    <w:rsid w:val="00595727"/>
    <w:rsid w:val="005A5F05"/>
    <w:rsid w:val="005A7E67"/>
    <w:rsid w:val="005D3555"/>
    <w:rsid w:val="006153E1"/>
    <w:rsid w:val="00620FEE"/>
    <w:rsid w:val="0062456D"/>
    <w:rsid w:val="00630C26"/>
    <w:rsid w:val="006376B9"/>
    <w:rsid w:val="00644A87"/>
    <w:rsid w:val="00666143"/>
    <w:rsid w:val="00694C3C"/>
    <w:rsid w:val="006975ED"/>
    <w:rsid w:val="006A1967"/>
    <w:rsid w:val="006C20EC"/>
    <w:rsid w:val="006E6752"/>
    <w:rsid w:val="006E73D5"/>
    <w:rsid w:val="006F1385"/>
    <w:rsid w:val="006F3DFD"/>
    <w:rsid w:val="0071138D"/>
    <w:rsid w:val="00761349"/>
    <w:rsid w:val="00764BA5"/>
    <w:rsid w:val="00765EE9"/>
    <w:rsid w:val="007D0B7A"/>
    <w:rsid w:val="007D0DA9"/>
    <w:rsid w:val="007F2EB8"/>
    <w:rsid w:val="007F6B57"/>
    <w:rsid w:val="00800559"/>
    <w:rsid w:val="00806D5D"/>
    <w:rsid w:val="008265D1"/>
    <w:rsid w:val="0083327C"/>
    <w:rsid w:val="0084305E"/>
    <w:rsid w:val="0087262D"/>
    <w:rsid w:val="00875B46"/>
    <w:rsid w:val="00881C51"/>
    <w:rsid w:val="00886561"/>
    <w:rsid w:val="0089226D"/>
    <w:rsid w:val="008A6675"/>
    <w:rsid w:val="008C0130"/>
    <w:rsid w:val="008C61B5"/>
    <w:rsid w:val="008E5D4F"/>
    <w:rsid w:val="009139B7"/>
    <w:rsid w:val="00956F26"/>
    <w:rsid w:val="00960DDC"/>
    <w:rsid w:val="009753C1"/>
    <w:rsid w:val="009809C4"/>
    <w:rsid w:val="009836DA"/>
    <w:rsid w:val="009965B4"/>
    <w:rsid w:val="009A2023"/>
    <w:rsid w:val="009A2056"/>
    <w:rsid w:val="009C4C87"/>
    <w:rsid w:val="009D287D"/>
    <w:rsid w:val="009D40EA"/>
    <w:rsid w:val="009D7548"/>
    <w:rsid w:val="009E4AFD"/>
    <w:rsid w:val="00A00AE5"/>
    <w:rsid w:val="00A05703"/>
    <w:rsid w:val="00A32043"/>
    <w:rsid w:val="00A435B0"/>
    <w:rsid w:val="00A47DB0"/>
    <w:rsid w:val="00A568DB"/>
    <w:rsid w:val="00A94CD5"/>
    <w:rsid w:val="00AC51DE"/>
    <w:rsid w:val="00AE3E87"/>
    <w:rsid w:val="00AF2082"/>
    <w:rsid w:val="00B03C07"/>
    <w:rsid w:val="00B07749"/>
    <w:rsid w:val="00B1064F"/>
    <w:rsid w:val="00B40AE5"/>
    <w:rsid w:val="00B40D6C"/>
    <w:rsid w:val="00B61FDE"/>
    <w:rsid w:val="00B70EC9"/>
    <w:rsid w:val="00B821D5"/>
    <w:rsid w:val="00B8247E"/>
    <w:rsid w:val="00BA12CA"/>
    <w:rsid w:val="00BB0135"/>
    <w:rsid w:val="00BB3507"/>
    <w:rsid w:val="00BB7B9D"/>
    <w:rsid w:val="00BC20A6"/>
    <w:rsid w:val="00BC6614"/>
    <w:rsid w:val="00BD16C5"/>
    <w:rsid w:val="00BD76C9"/>
    <w:rsid w:val="00BF3913"/>
    <w:rsid w:val="00C22C00"/>
    <w:rsid w:val="00C27D94"/>
    <w:rsid w:val="00C37902"/>
    <w:rsid w:val="00C41F98"/>
    <w:rsid w:val="00C63150"/>
    <w:rsid w:val="00C664A2"/>
    <w:rsid w:val="00C77CB0"/>
    <w:rsid w:val="00C8432C"/>
    <w:rsid w:val="00C90980"/>
    <w:rsid w:val="00C93182"/>
    <w:rsid w:val="00CA6F27"/>
    <w:rsid w:val="00CB63D9"/>
    <w:rsid w:val="00CC6AC4"/>
    <w:rsid w:val="00CD79FE"/>
    <w:rsid w:val="00CE113F"/>
    <w:rsid w:val="00CE18F8"/>
    <w:rsid w:val="00CF08AB"/>
    <w:rsid w:val="00CF1D25"/>
    <w:rsid w:val="00CF392B"/>
    <w:rsid w:val="00D16E99"/>
    <w:rsid w:val="00D23121"/>
    <w:rsid w:val="00D400F5"/>
    <w:rsid w:val="00D42B9C"/>
    <w:rsid w:val="00D44FEF"/>
    <w:rsid w:val="00D540C3"/>
    <w:rsid w:val="00D768BC"/>
    <w:rsid w:val="00D85E1A"/>
    <w:rsid w:val="00D91DD9"/>
    <w:rsid w:val="00DB794A"/>
    <w:rsid w:val="00DE41E2"/>
    <w:rsid w:val="00E05DA8"/>
    <w:rsid w:val="00E13D19"/>
    <w:rsid w:val="00E276BD"/>
    <w:rsid w:val="00E46D68"/>
    <w:rsid w:val="00E6353D"/>
    <w:rsid w:val="00E816F3"/>
    <w:rsid w:val="00E86E76"/>
    <w:rsid w:val="00EE628B"/>
    <w:rsid w:val="00EF21AA"/>
    <w:rsid w:val="00EF3E98"/>
    <w:rsid w:val="00F0032C"/>
    <w:rsid w:val="00F20814"/>
    <w:rsid w:val="00F41DC6"/>
    <w:rsid w:val="00F5145B"/>
    <w:rsid w:val="00F70FDF"/>
    <w:rsid w:val="00F71289"/>
    <w:rsid w:val="00F76E9D"/>
    <w:rsid w:val="00F87AB4"/>
    <w:rsid w:val="00FB2930"/>
    <w:rsid w:val="00FB6741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64C92"/>
  <w15:docId w15:val="{0F84AB09-9DC6-498A-9AAA-74CDF14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AC2"/>
  </w:style>
  <w:style w:type="paragraph" w:styleId="1">
    <w:name w:val="heading 1"/>
    <w:basedOn w:val="a"/>
    <w:next w:val="a"/>
    <w:link w:val="10"/>
    <w:qFormat/>
    <w:rsid w:val="00615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6153E1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5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153E1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customStyle="1" w:styleId="Heading3Char">
    <w:name w:val="Heading 3 Char"/>
    <w:basedOn w:val="a0"/>
    <w:semiHidden/>
    <w:locked/>
    <w:rsid w:val="006153E1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rsid w:val="006153E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uiPriority w:val="99"/>
    <w:rsid w:val="006153E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6153E1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153E1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a">
    <w:name w:val="Знак"/>
    <w:basedOn w:val="a"/>
    <w:rsid w:val="006153E1"/>
    <w:rPr>
      <w:rFonts w:ascii="Verdana" w:eastAsia="Calibri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unhideWhenUsed/>
    <w:rsid w:val="006153E1"/>
  </w:style>
  <w:style w:type="table" w:customStyle="1" w:styleId="6">
    <w:name w:val="Сетка таблицы6"/>
    <w:basedOn w:val="a1"/>
    <w:next w:val="a3"/>
    <w:rsid w:val="006153E1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6153E1"/>
    <w:rPr>
      <w:color w:val="0000FF"/>
      <w:u w:val="single"/>
    </w:rPr>
  </w:style>
  <w:style w:type="character" w:styleId="ae">
    <w:name w:val="annotation reference"/>
    <w:uiPriority w:val="99"/>
    <w:rsid w:val="006153E1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rsid w:val="006153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153E1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qFormat/>
    <w:rsid w:val="006153E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153E1"/>
  </w:style>
  <w:style w:type="table" w:customStyle="1" w:styleId="7">
    <w:name w:val="Сетка таблицы7"/>
    <w:basedOn w:val="a1"/>
    <w:next w:val="a3"/>
    <w:uiPriority w:val="99"/>
    <w:rsid w:val="006153E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53E1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53E1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15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Лаптева Д.С.</cp:lastModifiedBy>
  <cp:revision>12</cp:revision>
  <cp:lastPrinted>2025-10-09T04:01:00Z</cp:lastPrinted>
  <dcterms:created xsi:type="dcterms:W3CDTF">2025-10-07T12:20:00Z</dcterms:created>
  <dcterms:modified xsi:type="dcterms:W3CDTF">2025-10-09T04:01:00Z</dcterms:modified>
</cp:coreProperties>
</file>